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328AE" w14:textId="35C8938B" w:rsidR="000C23D2" w:rsidRPr="00676D4C" w:rsidRDefault="00BA3E14" w:rsidP="000C23D2">
      <w:pPr>
        <w:pStyle w:val="Titre1"/>
      </w:pPr>
      <w:r>
        <w:t>TID-Recommandations</w:t>
      </w:r>
    </w:p>
    <w:p w14:paraId="5791A42D" w14:textId="77777777" w:rsidR="00E76C5B" w:rsidRDefault="00E76C5B" w:rsidP="00BA3E14">
      <w:pPr>
        <w:ind w:left="0"/>
      </w:pPr>
    </w:p>
    <w:p w14:paraId="09543C13" w14:textId="77777777" w:rsidR="00EF4BA0" w:rsidRDefault="00EF4BA0" w:rsidP="00446A14"/>
    <w:p w14:paraId="7F9163B0" w14:textId="6AD11B07" w:rsidR="00413C86" w:rsidRDefault="00413C86" w:rsidP="00413C86">
      <w:pPr>
        <w:ind w:left="0"/>
      </w:pPr>
    </w:p>
    <w:p w14:paraId="7CADD892" w14:textId="77777777" w:rsidR="00165A0A" w:rsidRPr="00165A0A" w:rsidRDefault="00165A0A" w:rsidP="00BA3E14">
      <w:pPr>
        <w:ind w:left="0"/>
      </w:pPr>
    </w:p>
    <w:tbl>
      <w:tblPr>
        <w:tblStyle w:val="Grilledetableauclaire"/>
        <w:tblW w:w="9849" w:type="dxa"/>
        <w:tblLook w:val="04A0" w:firstRow="1" w:lastRow="0" w:firstColumn="1" w:lastColumn="0" w:noHBand="0" w:noVBand="1"/>
      </w:tblPr>
      <w:tblGrid>
        <w:gridCol w:w="4517"/>
        <w:gridCol w:w="2708"/>
        <w:gridCol w:w="2624"/>
      </w:tblGrid>
      <w:tr w:rsidR="00BA3E14" w14:paraId="1899BCB8" w14:textId="77777777" w:rsidTr="00BA3E14">
        <w:trPr>
          <w:trHeight w:val="111"/>
        </w:trPr>
        <w:tc>
          <w:tcPr>
            <w:tcW w:w="4517" w:type="dxa"/>
          </w:tcPr>
          <w:p w14:paraId="345A42C4" w14:textId="66D03B3C" w:rsidR="00BA3E14" w:rsidRPr="000F17DF" w:rsidRDefault="00BA3E14" w:rsidP="00003257">
            <w:pPr>
              <w:pStyle w:val="Tableauentte"/>
            </w:pPr>
            <w:r>
              <w:t>Thèmatiques</w:t>
            </w:r>
          </w:p>
        </w:tc>
        <w:tc>
          <w:tcPr>
            <w:tcW w:w="2708" w:type="dxa"/>
          </w:tcPr>
          <w:p w14:paraId="05C01812" w14:textId="2EABF79B" w:rsidR="00BA3E14" w:rsidRPr="000F17DF" w:rsidRDefault="00BA3E14" w:rsidP="00003257">
            <w:pPr>
              <w:pStyle w:val="Tableauentte"/>
            </w:pPr>
            <w:r>
              <w:t>Ambitions</w:t>
            </w:r>
          </w:p>
        </w:tc>
        <w:tc>
          <w:tcPr>
            <w:tcW w:w="2624" w:type="dxa"/>
          </w:tcPr>
          <w:p w14:paraId="35682D3A" w14:textId="7B322FDE" w:rsidR="00BA3E14" w:rsidRPr="000F17DF" w:rsidRDefault="00BA3E14" w:rsidP="00003257">
            <w:pPr>
              <w:pStyle w:val="Tableauentte"/>
            </w:pPr>
            <w:r>
              <w:t>Recommandations</w:t>
            </w:r>
          </w:p>
        </w:tc>
      </w:tr>
      <w:tr w:rsidR="00BA3E14" w14:paraId="3E696ED3" w14:textId="77777777" w:rsidTr="00BA3E14">
        <w:trPr>
          <w:trHeight w:val="723"/>
        </w:trPr>
        <w:tc>
          <w:tcPr>
            <w:tcW w:w="4517" w:type="dxa"/>
          </w:tcPr>
          <w:p w14:paraId="5CE995FE" w14:textId="52092C53" w:rsidR="00BA3E14" w:rsidRDefault="008B4E09" w:rsidP="008B4E09">
            <w:pPr>
              <w:pStyle w:val="Tableautexte"/>
            </w:pPr>
            <w:r>
              <w:t>I</w:t>
            </w:r>
            <w:r w:rsidR="00C7206D">
              <w:t>mplantation commerciale</w:t>
            </w:r>
            <w:bookmarkStart w:id="0" w:name="_GoBack"/>
            <w:bookmarkEnd w:id="0"/>
            <w:r w:rsidRPr="008B4E09">
              <w:t xml:space="preserve"> </w:t>
            </w:r>
          </w:p>
        </w:tc>
        <w:tc>
          <w:tcPr>
            <w:tcW w:w="2708" w:type="dxa"/>
          </w:tcPr>
          <w:p w14:paraId="082C1621" w14:textId="77777777" w:rsidR="00BA3E14" w:rsidRDefault="00BA3E14" w:rsidP="00106C3A">
            <w:pPr>
              <w:pStyle w:val="Tableautexte"/>
            </w:pPr>
          </w:p>
        </w:tc>
        <w:tc>
          <w:tcPr>
            <w:tcW w:w="2624" w:type="dxa"/>
          </w:tcPr>
          <w:p w14:paraId="1E59B633" w14:textId="77777777" w:rsidR="00BA3E14" w:rsidRDefault="00BA3E14" w:rsidP="00106C3A">
            <w:pPr>
              <w:pStyle w:val="Tableautexte"/>
            </w:pPr>
          </w:p>
        </w:tc>
      </w:tr>
      <w:tr w:rsidR="00BA3E14" w14:paraId="05CDCE87" w14:textId="77777777" w:rsidTr="00BA3E14">
        <w:trPr>
          <w:trHeight w:val="844"/>
        </w:trPr>
        <w:tc>
          <w:tcPr>
            <w:tcW w:w="4517" w:type="dxa"/>
          </w:tcPr>
          <w:p w14:paraId="6DCD656C" w14:textId="44DEECA5" w:rsidR="00BA3E14" w:rsidRDefault="008B4E09" w:rsidP="008B4E09">
            <w:pPr>
              <w:pStyle w:val="Tableautexte"/>
            </w:pPr>
            <w:r>
              <w:t>C</w:t>
            </w:r>
            <w:r w:rsidRPr="008B4E09">
              <w:t>ompétence</w:t>
            </w:r>
            <w:r>
              <w:t>s</w:t>
            </w:r>
            <w:r w:rsidRPr="008B4E09">
              <w:t xml:space="preserve"> du commerce</w:t>
            </w:r>
          </w:p>
        </w:tc>
        <w:tc>
          <w:tcPr>
            <w:tcW w:w="2708" w:type="dxa"/>
          </w:tcPr>
          <w:p w14:paraId="7BB8D917" w14:textId="77777777" w:rsidR="00BA3E14" w:rsidRDefault="00BA3E14" w:rsidP="00106C3A">
            <w:pPr>
              <w:pStyle w:val="Tableautexte"/>
            </w:pPr>
          </w:p>
        </w:tc>
        <w:tc>
          <w:tcPr>
            <w:tcW w:w="2624" w:type="dxa"/>
          </w:tcPr>
          <w:p w14:paraId="7D6D471B" w14:textId="77777777" w:rsidR="00BA3E14" w:rsidRDefault="00BA3E14" w:rsidP="00106C3A">
            <w:pPr>
              <w:pStyle w:val="Tableautexte"/>
            </w:pPr>
          </w:p>
        </w:tc>
      </w:tr>
      <w:tr w:rsidR="00BA3E14" w14:paraId="6F7844E6" w14:textId="77777777" w:rsidTr="00BA3E14">
        <w:trPr>
          <w:trHeight w:val="723"/>
        </w:trPr>
        <w:tc>
          <w:tcPr>
            <w:tcW w:w="4517" w:type="dxa"/>
          </w:tcPr>
          <w:p w14:paraId="4378CE8F" w14:textId="4388D6A5" w:rsidR="00BA3E14" w:rsidRDefault="008B4E09" w:rsidP="008B4E09">
            <w:pPr>
              <w:pStyle w:val="Tableautexte"/>
            </w:pPr>
            <w:r>
              <w:t>E</w:t>
            </w:r>
            <w:r w:rsidRPr="008B4E09">
              <w:t>nvironnement urbain</w:t>
            </w:r>
          </w:p>
        </w:tc>
        <w:tc>
          <w:tcPr>
            <w:tcW w:w="2708" w:type="dxa"/>
          </w:tcPr>
          <w:p w14:paraId="0C9922A9" w14:textId="77777777" w:rsidR="00BA3E14" w:rsidRDefault="00BA3E14" w:rsidP="00106C3A">
            <w:pPr>
              <w:pStyle w:val="Tableautexte"/>
            </w:pPr>
          </w:p>
        </w:tc>
        <w:tc>
          <w:tcPr>
            <w:tcW w:w="2624" w:type="dxa"/>
          </w:tcPr>
          <w:p w14:paraId="69D377A5" w14:textId="77777777" w:rsidR="00BA3E14" w:rsidRDefault="00BA3E14" w:rsidP="00106C3A">
            <w:pPr>
              <w:pStyle w:val="Tableautexte"/>
            </w:pPr>
          </w:p>
        </w:tc>
      </w:tr>
      <w:tr w:rsidR="00BA3E14" w14:paraId="36863B13" w14:textId="77777777" w:rsidTr="00BA3E14">
        <w:trPr>
          <w:trHeight w:val="723"/>
        </w:trPr>
        <w:tc>
          <w:tcPr>
            <w:tcW w:w="4517" w:type="dxa"/>
          </w:tcPr>
          <w:p w14:paraId="73F82D2E" w14:textId="05951F50" w:rsidR="00BA3E14" w:rsidRDefault="008B4E09" w:rsidP="00106C3A">
            <w:pPr>
              <w:pStyle w:val="Tableautexte"/>
            </w:pPr>
            <w:r>
              <w:t>V</w:t>
            </w:r>
            <w:r w:rsidRPr="008B4E09">
              <w:t>ie de quartier.</w:t>
            </w:r>
          </w:p>
        </w:tc>
        <w:tc>
          <w:tcPr>
            <w:tcW w:w="2708" w:type="dxa"/>
          </w:tcPr>
          <w:p w14:paraId="12EA20D8" w14:textId="77777777" w:rsidR="00BA3E14" w:rsidRDefault="00BA3E14" w:rsidP="00106C3A">
            <w:pPr>
              <w:pStyle w:val="Tableautexte"/>
            </w:pPr>
          </w:p>
        </w:tc>
        <w:tc>
          <w:tcPr>
            <w:tcW w:w="2624" w:type="dxa"/>
          </w:tcPr>
          <w:p w14:paraId="3AFABDEF" w14:textId="77777777" w:rsidR="00BA3E14" w:rsidRDefault="00BA3E14" w:rsidP="00106C3A">
            <w:pPr>
              <w:pStyle w:val="Tableautexte"/>
            </w:pPr>
          </w:p>
        </w:tc>
      </w:tr>
    </w:tbl>
    <w:p w14:paraId="06116905" w14:textId="77777777" w:rsidR="00165A0A" w:rsidRPr="00165A0A" w:rsidRDefault="00165A0A" w:rsidP="00165A0A"/>
    <w:p w14:paraId="64F69D76" w14:textId="77777777" w:rsidR="00165A0A" w:rsidRPr="00165A0A" w:rsidRDefault="00165A0A" w:rsidP="00165A0A"/>
    <w:sectPr w:rsidR="00165A0A" w:rsidRPr="00165A0A" w:rsidSect="00FC0408">
      <w:headerReference w:type="default" r:id="rId7"/>
      <w:footerReference w:type="default" r:id="rId8"/>
      <w:pgSz w:w="11900" w:h="16840" w:code="9"/>
      <w:pgMar w:top="851" w:right="2268" w:bottom="851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9DBEF" w14:textId="77777777" w:rsidR="00C240E5" w:rsidRDefault="00C240E5" w:rsidP="00446A14">
      <w:r>
        <w:separator/>
      </w:r>
    </w:p>
  </w:endnote>
  <w:endnote w:type="continuationSeparator" w:id="0">
    <w:p w14:paraId="45FA9798" w14:textId="77777777" w:rsidR="00C240E5" w:rsidRDefault="00C240E5" w:rsidP="0044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rier">
    <w:altName w:val="Times New Roman"/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ace Mono">
    <w:altName w:val="Courier New"/>
    <w:charset w:val="00"/>
    <w:family w:val="auto"/>
    <w:pitch w:val="fixed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9E53E" w14:textId="77777777" w:rsidR="0026549A" w:rsidRDefault="0026549A" w:rsidP="0026549A">
    <w:pPr>
      <w:pStyle w:val="Pieddepage"/>
      <w:rPr>
        <w:noProof/>
      </w:rPr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7206D">
      <w:rPr>
        <w:noProof/>
      </w:rPr>
      <w:t>1</w:t>
    </w:r>
    <w:r>
      <w:fldChar w:fldCharType="end"/>
    </w:r>
    <w:r>
      <w:t xml:space="preserve"> / </w:t>
    </w:r>
    <w:fldSimple w:instr=" NUMPAGES ">
      <w:r w:rsidR="00C7206D">
        <w:rPr>
          <w:noProof/>
        </w:rPr>
        <w:t>1</w:t>
      </w:r>
    </w:fldSimple>
  </w:p>
  <w:p w14:paraId="5A0C58BC" w14:textId="77777777" w:rsidR="00003257" w:rsidRDefault="00003257" w:rsidP="0026549A">
    <w:pPr>
      <w:pStyle w:val="Pieddepage"/>
    </w:pPr>
  </w:p>
  <w:p w14:paraId="26B513A4" w14:textId="77777777" w:rsidR="0026549A" w:rsidRDefault="0026549A" w:rsidP="0026549A">
    <w:pPr>
      <w:pStyle w:val="Pieddepage"/>
      <w:ind w:left="1062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C5970" w14:textId="77777777" w:rsidR="00C240E5" w:rsidRDefault="00C240E5" w:rsidP="00446A14">
      <w:r>
        <w:separator/>
      </w:r>
    </w:p>
  </w:footnote>
  <w:footnote w:type="continuationSeparator" w:id="0">
    <w:p w14:paraId="3ED66762" w14:textId="77777777" w:rsidR="00C240E5" w:rsidRDefault="00C240E5" w:rsidP="00446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F0CD" w14:textId="77777777" w:rsidR="00446A14" w:rsidRDefault="00446A14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4BA8747A" wp14:editId="1889512D">
          <wp:simplePos x="0" y="0"/>
          <wp:positionH relativeFrom="column">
            <wp:posOffset>-549094</wp:posOffset>
          </wp:positionH>
          <wp:positionV relativeFrom="page">
            <wp:posOffset>-69669</wp:posOffset>
          </wp:positionV>
          <wp:extent cx="7558768" cy="10692000"/>
          <wp:effectExtent l="0" t="0" r="10795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_outil_fr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4C5"/>
    <w:multiLevelType w:val="multilevel"/>
    <w:tmpl w:val="07023EE0"/>
    <w:lvl w:ilvl="0">
      <w:start w:val="1"/>
      <w:numFmt w:val="bullet"/>
      <w:lvlText w:val="o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0EFF"/>
    <w:multiLevelType w:val="multilevel"/>
    <w:tmpl w:val="F2C617AC"/>
    <w:lvl w:ilvl="0">
      <w:start w:val="1"/>
      <w:numFmt w:val="bullet"/>
      <w:lvlText w:val=""/>
      <w:lvlJc w:val="left"/>
      <w:pPr>
        <w:tabs>
          <w:tab w:val="num" w:pos="170"/>
        </w:tabs>
        <w:ind w:left="170" w:hanging="170"/>
      </w:pPr>
      <w:rPr>
        <w:rFonts w:ascii="courrier" w:hAnsi="courrie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5AE8"/>
    <w:multiLevelType w:val="hybridMultilevel"/>
    <w:tmpl w:val="4B7E7AD8"/>
    <w:lvl w:ilvl="0" w:tplc="CEF2A29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772CC"/>
    <w:multiLevelType w:val="hybridMultilevel"/>
    <w:tmpl w:val="0D860C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325F"/>
    <w:multiLevelType w:val="hybridMultilevel"/>
    <w:tmpl w:val="F53E0F9C"/>
    <w:lvl w:ilvl="0" w:tplc="3E5CCDBA">
      <w:start w:val="1"/>
      <w:numFmt w:val="decimal"/>
      <w:pStyle w:val="Titre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40021"/>
    <w:multiLevelType w:val="hybridMultilevel"/>
    <w:tmpl w:val="BF1C2360"/>
    <w:lvl w:ilvl="0" w:tplc="AD588AD6">
      <w:start w:val="2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6123A"/>
    <w:multiLevelType w:val="multilevel"/>
    <w:tmpl w:val="9F306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93BCF"/>
    <w:multiLevelType w:val="hybridMultilevel"/>
    <w:tmpl w:val="81C60B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7700"/>
    <w:multiLevelType w:val="hybridMultilevel"/>
    <w:tmpl w:val="13808614"/>
    <w:lvl w:ilvl="0" w:tplc="E1B47B84">
      <w:start w:val="1"/>
      <w:numFmt w:val="bullet"/>
      <w:pStyle w:val="Casecocher"/>
      <w:lvlText w:val="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B0DA2"/>
    <w:multiLevelType w:val="hybridMultilevel"/>
    <w:tmpl w:val="8B385114"/>
    <w:lvl w:ilvl="0" w:tplc="B51A32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51E86"/>
    <w:multiLevelType w:val="multilevel"/>
    <w:tmpl w:val="4726102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C6124"/>
    <w:multiLevelType w:val="hybridMultilevel"/>
    <w:tmpl w:val="F8940BBE"/>
    <w:lvl w:ilvl="0" w:tplc="CBAE8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C8"/>
    <w:rsid w:val="00003257"/>
    <w:rsid w:val="000A6435"/>
    <w:rsid w:val="000C23D2"/>
    <w:rsid w:val="001026C9"/>
    <w:rsid w:val="00106C3A"/>
    <w:rsid w:val="00160215"/>
    <w:rsid w:val="00165A0A"/>
    <w:rsid w:val="00205F05"/>
    <w:rsid w:val="0026549A"/>
    <w:rsid w:val="00341BE5"/>
    <w:rsid w:val="003A219F"/>
    <w:rsid w:val="003A24BD"/>
    <w:rsid w:val="00413C86"/>
    <w:rsid w:val="00446A14"/>
    <w:rsid w:val="005F5DF4"/>
    <w:rsid w:val="006F0C77"/>
    <w:rsid w:val="007B0A4C"/>
    <w:rsid w:val="007E13A2"/>
    <w:rsid w:val="008B4E09"/>
    <w:rsid w:val="00933C81"/>
    <w:rsid w:val="00A974B9"/>
    <w:rsid w:val="00BA3E14"/>
    <w:rsid w:val="00C240E5"/>
    <w:rsid w:val="00C7206D"/>
    <w:rsid w:val="00C81EC8"/>
    <w:rsid w:val="00CA6DF9"/>
    <w:rsid w:val="00D6577A"/>
    <w:rsid w:val="00DC3273"/>
    <w:rsid w:val="00E47308"/>
    <w:rsid w:val="00E76C5B"/>
    <w:rsid w:val="00EF4BA0"/>
    <w:rsid w:val="00F3725F"/>
    <w:rsid w:val="00FB17B5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EB5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257"/>
    <w:pPr>
      <w:ind w:left="567"/>
    </w:pPr>
    <w:rPr>
      <w:rFonts w:ascii="Space Mono" w:hAnsi="Space Mono"/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F4BA0"/>
    <w:pPr>
      <w:keepNext/>
      <w:keepLines/>
      <w:spacing w:before="240"/>
      <w:ind w:left="0"/>
      <w:outlineLvl w:val="0"/>
    </w:pPr>
    <w:rPr>
      <w:rFonts w:eastAsiaTheme="majorEastAsi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47308"/>
    <w:pPr>
      <w:keepNext/>
      <w:keepLines/>
      <w:numPr>
        <w:numId w:val="3"/>
      </w:numPr>
      <w:spacing w:after="120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5A0A"/>
    <w:pPr>
      <w:keepNext/>
      <w:keepLines/>
      <w:tabs>
        <w:tab w:val="left" w:pos="567"/>
      </w:tabs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EF4BA0"/>
    <w:pPr>
      <w:tabs>
        <w:tab w:val="center" w:pos="4536"/>
        <w:tab w:val="right" w:pos="9072"/>
      </w:tabs>
    </w:pPr>
    <w:rPr>
      <w:rFonts w:ascii="Space Mono" w:hAnsi="Space Mono"/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99"/>
    <w:rsid w:val="00EF4BA0"/>
    <w:rPr>
      <w:rFonts w:ascii="Space Mono" w:hAnsi="Space Mono"/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26549A"/>
    <w:pPr>
      <w:ind w:left="0"/>
    </w:pPr>
    <w:rPr>
      <w:color w:val="AEAAAA" w:themeColor="background2" w:themeShade="BF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6549A"/>
    <w:rPr>
      <w:rFonts w:ascii="Space Mono" w:hAnsi="Space Mono"/>
      <w:color w:val="AEAAAA" w:themeColor="background2" w:themeShade="BF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EF4BA0"/>
    <w:rPr>
      <w:rFonts w:ascii="Space Mono" w:eastAsiaTheme="majorEastAsia" w:hAnsi="Space Mono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47308"/>
    <w:rPr>
      <w:rFonts w:ascii="Space Mono" w:eastAsiaTheme="majorEastAsia" w:hAnsi="Space Mono" w:cstheme="majorBidi"/>
      <w:b/>
      <w:bCs/>
      <w:color w:val="000000" w:themeColor="text1"/>
      <w:szCs w:val="26"/>
      <w:u w:val="single"/>
    </w:rPr>
  </w:style>
  <w:style w:type="paragraph" w:customStyle="1" w:styleId="Notes5">
    <w:name w:val="Notes /5"/>
    <w:basedOn w:val="Normal"/>
    <w:autoRedefine/>
    <w:qFormat/>
    <w:rsid w:val="007E13A2"/>
    <w:pPr>
      <w:numPr>
        <w:ilvl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left="567"/>
      <w:contextualSpacing/>
    </w:pPr>
    <w:rPr>
      <w:rFonts w:eastAsiaTheme="minorEastAsia" w:cstheme="majorBidi"/>
      <w:color w:val="AEAAAA" w:themeColor="background2" w:themeShade="BF"/>
      <w:spacing w:val="15"/>
      <w:kern w:val="28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165A0A"/>
    <w:rPr>
      <w:rFonts w:ascii="Space Mono" w:eastAsiaTheme="majorEastAsia" w:hAnsi="Space Mono" w:cstheme="majorBidi"/>
      <w:b/>
      <w:color w:val="000000" w:themeColor="text1"/>
    </w:rPr>
  </w:style>
  <w:style w:type="paragraph" w:customStyle="1" w:styleId="NormalItalique">
    <w:name w:val="Normal Italique"/>
    <w:basedOn w:val="Normal"/>
    <w:qFormat/>
    <w:rsid w:val="001026C9"/>
    <w:pPr>
      <w:tabs>
        <w:tab w:val="left" w:pos="567"/>
      </w:tabs>
    </w:pPr>
    <w:rPr>
      <w:i/>
      <w:iCs/>
      <w:color w:val="AEAAAA" w:themeColor="background2" w:themeShade="BF"/>
    </w:rPr>
  </w:style>
  <w:style w:type="table" w:styleId="Grilledetableauclaire">
    <w:name w:val="Grid Table Light"/>
    <w:basedOn w:val="TableauNormal"/>
    <w:uiPriority w:val="40"/>
    <w:rsid w:val="001026C9"/>
    <w:pPr>
      <w:spacing w:before="120" w:after="1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C0408"/>
    <w:pPr>
      <w:ind w:left="2124"/>
    </w:pPr>
    <w:rPr>
      <w:rFonts w:ascii="Times New Roman" w:hAnsi="Times New Roman" w:cs="Times New Roman"/>
      <w:color w:val="auto"/>
      <w:szCs w:val="20"/>
      <w:lang w:val="fr-BE"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C0408"/>
    <w:rPr>
      <w:rFonts w:ascii="Times New Roman" w:hAnsi="Times New Roman" w:cs="Times New Roman"/>
      <w:sz w:val="20"/>
      <w:szCs w:val="20"/>
      <w:lang w:val="fr-BE" w:eastAsia="fr-FR"/>
    </w:rPr>
  </w:style>
  <w:style w:type="paragraph" w:customStyle="1" w:styleId="Separateur">
    <w:name w:val="Separateur"/>
    <w:basedOn w:val="Normal"/>
    <w:qFormat/>
    <w:rsid w:val="007E13A2"/>
    <w:pPr>
      <w:pBdr>
        <w:bottom w:val="single" w:sz="4" w:space="1" w:color="auto"/>
      </w:pBdr>
      <w:spacing w:after="160" w:line="259" w:lineRule="auto"/>
      <w:ind w:left="0"/>
      <w:contextualSpacing/>
    </w:pPr>
    <w:rPr>
      <w:rFonts w:asciiTheme="minorHAnsi" w:hAnsiTheme="minorHAnsi"/>
      <w:color w:val="auto"/>
      <w:sz w:val="22"/>
      <w:szCs w:val="22"/>
      <w:lang w:val="fr-BE"/>
    </w:rPr>
  </w:style>
  <w:style w:type="table" w:styleId="Grilledutableau">
    <w:name w:val="Table Grid"/>
    <w:aliases w:val="Tableau SRCL"/>
    <w:basedOn w:val="TableauNormal"/>
    <w:uiPriority w:val="39"/>
    <w:rsid w:val="00FC0408"/>
    <w:rPr>
      <w:rFonts w:ascii="Space Mono" w:hAnsi="Space Mono"/>
      <w:sz w:val="20"/>
    </w:rPr>
    <w:tblPr/>
    <w:tcPr>
      <w:shd w:val="clear" w:color="auto" w:fill="auto"/>
    </w:tcPr>
  </w:style>
  <w:style w:type="paragraph" w:styleId="Citationintense">
    <w:name w:val="Intense Quote"/>
    <w:aliases w:val="Cellule tableau"/>
    <w:basedOn w:val="Normal"/>
    <w:next w:val="Normal"/>
    <w:link w:val="CitationintenseCar"/>
    <w:uiPriority w:val="30"/>
    <w:qFormat/>
    <w:rsid w:val="001026C9"/>
    <w:rPr>
      <w:sz w:val="16"/>
    </w:rPr>
  </w:style>
  <w:style w:type="character" w:customStyle="1" w:styleId="CitationintenseCar">
    <w:name w:val="Citation intense Car"/>
    <w:aliases w:val="Cellule tableau Car"/>
    <w:basedOn w:val="Policepardfaut"/>
    <w:link w:val="Citationintense"/>
    <w:uiPriority w:val="30"/>
    <w:rsid w:val="00FC0408"/>
    <w:rPr>
      <w:rFonts w:ascii="Space Mono" w:hAnsi="Space Mono"/>
      <w:color w:val="000000" w:themeColor="text1"/>
      <w:sz w:val="16"/>
    </w:rPr>
  </w:style>
  <w:style w:type="paragraph" w:customStyle="1" w:styleId="Casecocher">
    <w:name w:val="Case à cocher"/>
    <w:autoRedefine/>
    <w:qFormat/>
    <w:rsid w:val="00003257"/>
    <w:pPr>
      <w:numPr>
        <w:numId w:val="7"/>
      </w:numPr>
      <w:tabs>
        <w:tab w:val="num" w:pos="284"/>
      </w:tabs>
      <w:spacing w:before="120" w:after="120"/>
    </w:pPr>
    <w:rPr>
      <w:rFonts w:ascii="Space Mono" w:hAnsi="Space Mono"/>
      <w:color w:val="000000" w:themeColor="text1"/>
      <w:sz w:val="20"/>
    </w:rPr>
  </w:style>
  <w:style w:type="paragraph" w:customStyle="1" w:styleId="Tableauentte">
    <w:name w:val="Tableau (entête)"/>
    <w:next w:val="Normal"/>
    <w:autoRedefine/>
    <w:qFormat/>
    <w:rsid w:val="00003257"/>
    <w:pPr>
      <w:spacing w:before="120" w:after="120"/>
    </w:pPr>
    <w:rPr>
      <w:rFonts w:ascii="Space Mono" w:hAnsi="Space Mono"/>
      <w:b/>
      <w:color w:val="000000" w:themeColor="text1"/>
      <w:sz w:val="20"/>
      <w:szCs w:val="22"/>
      <w:lang w:val="fr-BE"/>
    </w:rPr>
  </w:style>
  <w:style w:type="paragraph" w:customStyle="1" w:styleId="Tableautexte">
    <w:name w:val="Tableau (texte)"/>
    <w:basedOn w:val="Normal"/>
    <w:autoRedefine/>
    <w:qFormat/>
    <w:rsid w:val="00003257"/>
    <w:pPr>
      <w:spacing w:before="120" w:after="120"/>
      <w:ind w:left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ndie.TECHNO-INT\Downloads\Template_outil_FR_exempl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Template_outil_FR_exemples</Template>
  <TotalTime>3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Template outil srcl (fr) !</vt:lpstr>
      <vt:lpstr>    Mon implication</vt:lpstr>
      <vt:lpstr>    Le contenu de l’atelier</vt:lpstr>
      <vt:lpstr>    La modération</vt:lpstr>
      <vt:lpstr>    </vt:lpstr>
      <vt:lpstr>    L’accueil du vendeur</vt:lpstr>
      <vt:lpstr>        L’accueil du vendeur ?</vt:lpstr>
      <vt:lpstr>        La Qualité des conseils du vendeur ?</vt:lpstr>
      <vt:lpstr>    </vt:lpstr>
      <vt:lpstr>    L’acte d’achat</vt:lpstr>
      <vt:lpstr>    La communauté</vt:lpstr>
      <vt:lpstr>        Si oui :</vt:lpstr>
      <vt:lpstr>        Si non, pourquoi ?</vt:lpstr>
    </vt:vector>
  </TitlesOfParts>
  <Company>Hewlett-Packard Company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Leopoldine Landie</cp:lastModifiedBy>
  <cp:revision>5</cp:revision>
  <cp:lastPrinted>2018-02-19T15:10:00Z</cp:lastPrinted>
  <dcterms:created xsi:type="dcterms:W3CDTF">2018-05-30T13:14:00Z</dcterms:created>
  <dcterms:modified xsi:type="dcterms:W3CDTF">2018-05-30T13:17:00Z</dcterms:modified>
</cp:coreProperties>
</file>