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475B5DB8" w:rsidR="000C23D2" w:rsidRPr="00676D4C" w:rsidRDefault="004157AA" w:rsidP="000C23D2">
      <w:pPr>
        <w:pStyle w:val="Titre1"/>
      </w:pPr>
      <w:r>
        <w:t xml:space="preserve">TID-SWOT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1C7B59" w14:textId="77777777" w:rsidR="000C23D2" w:rsidRDefault="000C23D2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543C13" w14:textId="77777777" w:rsidR="00EF4BA0" w:rsidRDefault="00EF4BA0" w:rsidP="00505AEE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CADD892" w14:textId="77777777" w:rsidR="00165A0A" w:rsidRPr="00165A0A" w:rsidRDefault="00165A0A" w:rsidP="00165A0A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Grilledetableauclaire"/>
        <w:tblW w:w="9702" w:type="dxa"/>
        <w:tblLook w:val="04A0" w:firstRow="1" w:lastRow="0" w:firstColumn="1" w:lastColumn="0" w:noHBand="0" w:noVBand="1"/>
      </w:tblPr>
      <w:tblGrid>
        <w:gridCol w:w="4790"/>
        <w:gridCol w:w="4912"/>
      </w:tblGrid>
      <w:tr w:rsidR="00383CED" w14:paraId="3E696ED3" w14:textId="77777777" w:rsidTr="00505AEE">
        <w:trPr>
          <w:trHeight w:val="5460"/>
        </w:trPr>
        <w:tc>
          <w:tcPr>
            <w:tcW w:w="4790" w:type="dxa"/>
          </w:tcPr>
          <w:p w14:paraId="5C52CC13" w14:textId="77777777" w:rsidR="00505AEE" w:rsidRDefault="00505AEE" w:rsidP="00505AEE">
            <w:pPr>
              <w:pStyle w:val="Tableautexte"/>
            </w:pPr>
            <w:r>
              <w:rPr>
                <w:b/>
              </w:rPr>
              <w:t>STRENGTHS</w:t>
            </w:r>
            <w:r>
              <w:t xml:space="preserve">: these are any strong points, qualities and factors considered positive, ‘what we’re doing well’ (or what we intend to do well), things for which we are appreciated, etc.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6BE3DE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11BC3A" w14:textId="77777777" w:rsidR="00505AEE" w:rsidRDefault="00505AEE" w:rsidP="00505AEE">
            <w:pPr>
              <w:pStyle w:val="Tableautexte"/>
            </w:pPr>
          </w:p>
          <w:p w14:paraId="586ECB38" w14:textId="77777777" w:rsidR="00505AEE" w:rsidRDefault="00505AEE" w:rsidP="00505AEE">
            <w:pPr>
              <w:pStyle w:val="Tableautexte"/>
            </w:pPr>
            <w:r>
              <w:t xml:space="preserve">Users: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D770E7E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73C7DF" w14:textId="77777777" w:rsidR="00505AEE" w:rsidRDefault="00505AEE" w:rsidP="00505AEE">
            <w:pPr>
              <w:pStyle w:val="Tableautexte"/>
            </w:pPr>
          </w:p>
          <w:p w14:paraId="33C79685" w14:textId="77777777" w:rsidR="00505AEE" w:rsidRDefault="00505AEE" w:rsidP="00505AEE">
            <w:pPr>
              <w:pStyle w:val="Tableautexte"/>
            </w:pPr>
            <w:r>
              <w:t>Business: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AA0249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E265E72" w14:textId="77777777" w:rsidR="00505AEE" w:rsidRDefault="00505AEE" w:rsidP="00505AEE">
            <w:pPr>
              <w:pStyle w:val="Tableautexte"/>
            </w:pPr>
          </w:p>
          <w:p w14:paraId="5CE995FE" w14:textId="41021088" w:rsidR="00383CED" w:rsidRDefault="00505AEE" w:rsidP="00505AEE">
            <w:pPr>
              <w:pStyle w:val="Tableautexte"/>
            </w:pPr>
            <w:r>
              <w:t>Urban environment: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912" w:type="dxa"/>
          </w:tcPr>
          <w:p w14:paraId="3C4B37D4" w14:textId="77777777" w:rsidR="00505AEE" w:rsidRDefault="00505AEE" w:rsidP="00505AEE">
            <w:pPr>
              <w:pStyle w:val="Tableautexte"/>
            </w:pPr>
            <w:r>
              <w:rPr>
                <w:b/>
              </w:rPr>
              <w:t>WEAKNESSES</w:t>
            </w:r>
            <w:r>
              <w:t xml:space="preserve">: where are we doing less well? </w:t>
            </w:r>
            <w:r>
              <w:t xml:space="preserve">What could we improve? </w:t>
            </w:r>
            <w:r>
              <w:t>Things that are considered negative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A9A0C0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88AC56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48D4CA" w14:textId="77777777" w:rsidR="00505AEE" w:rsidRDefault="00505AEE" w:rsidP="00505AEE">
            <w:pPr>
              <w:pStyle w:val="Tableautexte"/>
            </w:pPr>
          </w:p>
          <w:p w14:paraId="4217C904" w14:textId="6A318B16" w:rsidR="00505AEE" w:rsidRDefault="00505AEE" w:rsidP="00505AEE">
            <w:pPr>
              <w:pStyle w:val="Tableautexte"/>
            </w:pPr>
            <w:r>
              <w:t xml:space="preserve">Users: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587887B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B8B8AFB" w14:textId="77777777" w:rsidR="00505AEE" w:rsidRDefault="00505AEE" w:rsidP="00505AEE">
            <w:pPr>
              <w:pStyle w:val="Tableautexte"/>
            </w:pPr>
          </w:p>
          <w:p w14:paraId="135FB726" w14:textId="77777777" w:rsidR="00505AEE" w:rsidRDefault="00505AEE" w:rsidP="00505AEE">
            <w:pPr>
              <w:pStyle w:val="Tableautexte"/>
            </w:pPr>
            <w:r>
              <w:t>Business: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3477CB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6E489E1" w14:textId="77777777" w:rsidR="00505AEE" w:rsidRDefault="00505AEE" w:rsidP="00505AEE">
            <w:pPr>
              <w:pStyle w:val="Tableautexte"/>
            </w:pPr>
          </w:p>
          <w:p w14:paraId="082C1621" w14:textId="788A3C20" w:rsidR="00383CED" w:rsidRDefault="00505AEE" w:rsidP="00505AEE">
            <w:pPr>
              <w:pStyle w:val="Tableautexte"/>
            </w:pPr>
            <w:r>
              <w:t>Urban environment: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3CED" w14:paraId="05CDCE87" w14:textId="77777777" w:rsidTr="00505AEE">
        <w:trPr>
          <w:trHeight w:val="6137"/>
        </w:trPr>
        <w:tc>
          <w:tcPr>
            <w:tcW w:w="4790" w:type="dxa"/>
          </w:tcPr>
          <w:p w14:paraId="7339B53B" w14:textId="77777777" w:rsidR="00505AEE" w:rsidRDefault="00505AEE" w:rsidP="00505AEE">
            <w:pPr>
              <w:pStyle w:val="Tableautexte"/>
            </w:pPr>
            <w:r>
              <w:rPr>
                <w:b/>
              </w:rPr>
              <w:t>OPPORTUNITES</w:t>
            </w:r>
            <w:r>
              <w:t xml:space="preserve">: these are any factors that could have a positive influence on the activity/organisation, that have potential to change things for the better, etc.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7EA8203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8A5E05" w14:textId="77777777" w:rsidR="00505AEE" w:rsidRDefault="00505AEE" w:rsidP="00505AEE">
            <w:pPr>
              <w:pStyle w:val="Tableautexte"/>
            </w:pPr>
          </w:p>
          <w:p w14:paraId="3945B0BF" w14:textId="77777777" w:rsidR="00505AEE" w:rsidRDefault="00505AEE" w:rsidP="00505AEE">
            <w:pPr>
              <w:pStyle w:val="Tableautexte"/>
            </w:pPr>
            <w:r>
              <w:t xml:space="preserve">Target: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5AF46C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5FC128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81E0EA" w14:textId="77777777" w:rsidR="00505AEE" w:rsidRDefault="00505AEE" w:rsidP="00505AEE">
            <w:pPr>
              <w:pStyle w:val="Tableautexte"/>
            </w:pPr>
          </w:p>
          <w:p w14:paraId="7A012E84" w14:textId="7A7FCE7A" w:rsidR="00505AEE" w:rsidRDefault="00505AEE" w:rsidP="00505AEE">
            <w:pPr>
              <w:pStyle w:val="Tableautexte"/>
            </w:pPr>
            <w:r>
              <w:t>Business: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A628880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11B446E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E1D1711" w14:textId="77777777" w:rsidR="00505AEE" w:rsidRDefault="00505AEE" w:rsidP="00505AEE">
            <w:pPr>
              <w:pStyle w:val="Tableautexte"/>
            </w:pPr>
          </w:p>
          <w:p w14:paraId="6DCD656C" w14:textId="5D0A9841" w:rsidR="00383CED" w:rsidRDefault="00505AEE" w:rsidP="00505AEE">
            <w:pPr>
              <w:pStyle w:val="Tableautexte"/>
            </w:pPr>
            <w:r>
              <w:t>Urban environment: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912" w:type="dxa"/>
          </w:tcPr>
          <w:p w14:paraId="53D8C378" w14:textId="77777777" w:rsidR="00505AEE" w:rsidRDefault="00505AEE" w:rsidP="00505AEE">
            <w:pPr>
              <w:pStyle w:val="Tableautexte"/>
            </w:pPr>
            <w:r>
              <w:t xml:space="preserve">THREATS: these are any factors that could have a negative influence on the activity/organisation, that have the potential to change things for the worse, etc. For example, </w:t>
            </w:r>
            <w:r>
              <w:t xml:space="preserve">What external factors could ‘threaten’ the continuation of our activities? </w:t>
            </w:r>
            <w:r>
              <w:t>Or reduce visitor numbers?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DCFB606" w14:textId="77777777" w:rsidR="00505AEE" w:rsidRDefault="00505AEE" w:rsidP="00505AEE">
            <w:pPr>
              <w:pStyle w:val="Tableautexte"/>
            </w:pPr>
          </w:p>
          <w:p w14:paraId="230C6D8D" w14:textId="744DCDF0" w:rsidR="00505AEE" w:rsidRDefault="00505AEE" w:rsidP="00505AEE">
            <w:pPr>
              <w:pStyle w:val="Tableautexte"/>
            </w:pPr>
            <w:r>
              <w:t xml:space="preserve">Target: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ED38FCB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54022DC" w14:textId="77777777" w:rsidR="00505AEE" w:rsidRDefault="00505AEE" w:rsidP="00505AEE">
            <w:pPr>
              <w:pStyle w:val="Tableautexte"/>
            </w:pPr>
          </w:p>
          <w:p w14:paraId="0BD2ABBB" w14:textId="28197943" w:rsidR="00505AEE" w:rsidRDefault="00505AEE" w:rsidP="00505AEE">
            <w:pPr>
              <w:pStyle w:val="Tableautexte"/>
            </w:pPr>
            <w:r>
              <w:t>Business: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12E227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B7AB500" w14:textId="77777777" w:rsidR="00505AEE" w:rsidRDefault="00505AEE" w:rsidP="00505AEE">
            <w:pPr>
              <w:pStyle w:val="Tableautexte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D7EC21A" w14:textId="77777777" w:rsidR="00505AEE" w:rsidRDefault="00505AEE" w:rsidP="00505AEE">
            <w:pPr>
              <w:pStyle w:val="Tableautexte"/>
            </w:pPr>
          </w:p>
          <w:p w14:paraId="7BB8D917" w14:textId="62E93815" w:rsidR="00383CED" w:rsidRDefault="00505AEE" w:rsidP="00505AEE">
            <w:pPr>
              <w:pStyle w:val="Tableautexte"/>
            </w:pPr>
            <w:r>
              <w:t>Urban environment: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3A8A08D" w14:textId="30CCF3F0" w:rsidR="00EF4BA0" w:rsidRPr="00383CED" w:rsidRDefault="00EF4BA0" w:rsidP="00505AEE">
      <w:pPr>
        <w:tabs>
          <w:tab w:val="left" w:pos="7987"/>
        </w:tabs>
        <w:ind w:left="0"/>
        <w:rPr>
          <w:lang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F4BA0" w:rsidRPr="00383CED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756507BA" w14:textId="77777777" w:rsidR="0040639D" w:rsidRDefault="0040639D" w:rsidP="00446A14">
      <w:pPr/>
      <w:r>
        <w:separator/>
      </w:r>
    </w:p>
  </w:endnote>
  <w:endnote xmlns:w15="http://schemas.microsoft.com/office/word/2012/wordml" w:type="continuationSeparator" w:id="0">
    <w:p w14:paraId="05BD7E21" w14:textId="77777777" w:rsidR="0040639D" w:rsidRDefault="0040639D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157AA">
      <w:rPr>
        <w:noProof/>
      </w:rPr>
      <w:t>1</w:t>
    </w:r>
    <w:r>
      <w:fldChar w:fldCharType="end"/>
    </w:r>
    <w:r>
      <w:t xml:space="preserve"> / </w:t>
    </w:r>
    <w:fldSimple w:instr=" NUMPAGES ">
      <w:r w:rsidR="004157AA">
        <w:rPr>
          <w:noProof/>
        </w:rPr>
        <w:t>1</w:t>
      </w:r>
    </w:fldSimple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44BAB945" w14:textId="77777777" w:rsidR="0040639D" w:rsidRDefault="0040639D" w:rsidP="00446A14">
      <w:pPr/>
      <w:r>
        <w:separator/>
      </w:r>
    </w:p>
  </w:footnote>
  <w:footnote xmlns:w15="http://schemas.microsoft.com/office/word/2012/wordml" w:type="continuationSeparator" w:id="0">
    <w:p w14:paraId="3CBB3DA4" w14:textId="77777777" w:rsidR="0040639D" w:rsidRDefault="0040639D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2B21F8"/>
    <w:rsid w:val="00341BE5"/>
    <w:rsid w:val="00383CED"/>
    <w:rsid w:val="003A219F"/>
    <w:rsid w:val="003A24BD"/>
    <w:rsid w:val="0040639D"/>
    <w:rsid w:val="00413C86"/>
    <w:rsid w:val="004157AA"/>
    <w:rsid w:val="00446A14"/>
    <w:rsid w:val="00505AEE"/>
    <w:rsid w:val="005F5DF4"/>
    <w:rsid w:val="006F0C77"/>
    <w:rsid w:val="007E13A2"/>
    <w:rsid w:val="00972794"/>
    <w:rsid w:val="00A974B9"/>
    <w:rsid w:val="00C81EC8"/>
    <w:rsid w:val="00CA6DF9"/>
    <w:rsid w:val="00D6577A"/>
    <w:rsid w:val="00DC327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en-GB" w:eastAsia="en-GB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en-GB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en-GB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Leopoldine Landie</cp:lastModifiedBy>
  <cp:revision>4</cp:revision>
  <cp:lastPrinted>2018-02-19T15:10:00Z</cp:lastPrinted>
  <dcterms:created xsi:type="dcterms:W3CDTF">2018-05-30T12:02:00Z</dcterms:created>
  <dcterms:modified xsi:type="dcterms:W3CDTF">2018-05-30T13:21:00Z</dcterms:modified>
</cp:coreProperties>
</file>